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7F92D" w14:textId="4DB42EC9" w:rsidR="00FE727E" w:rsidRPr="003D0566" w:rsidRDefault="00DA4BF6">
      <w:pPr>
        <w:rPr>
          <w:b/>
          <w:bCs/>
          <w:sz w:val="28"/>
          <w:szCs w:val="28"/>
          <w:lang w:val="en-US"/>
        </w:rPr>
      </w:pPr>
      <w:r w:rsidRPr="003D0566">
        <w:rPr>
          <w:b/>
          <w:bCs/>
          <w:sz w:val="28"/>
          <w:szCs w:val="28"/>
          <w:lang w:val="en-US"/>
        </w:rPr>
        <w:t xml:space="preserve">FORD TRIMOTOR </w:t>
      </w:r>
      <w:r w:rsidR="00013E2F" w:rsidRPr="003D0566">
        <w:rPr>
          <w:b/>
          <w:bCs/>
          <w:sz w:val="28"/>
          <w:szCs w:val="28"/>
          <w:lang w:val="en-US"/>
        </w:rPr>
        <w:t xml:space="preserve">SPERRY </w:t>
      </w:r>
      <w:r w:rsidR="003D5459" w:rsidRPr="003D0566">
        <w:rPr>
          <w:b/>
          <w:bCs/>
          <w:sz w:val="28"/>
          <w:szCs w:val="28"/>
          <w:lang w:val="en-US"/>
        </w:rPr>
        <w:t>GYROPILOT POH</w:t>
      </w:r>
    </w:p>
    <w:p w14:paraId="34EC7B63" w14:textId="77777777" w:rsidR="003D5459" w:rsidRDefault="003D5459" w:rsidP="00013E2F">
      <w:pPr>
        <w:rPr>
          <w:b/>
          <w:bCs/>
          <w:lang w:val="en-US"/>
        </w:rPr>
      </w:pPr>
    </w:p>
    <w:p w14:paraId="47A0D46E" w14:textId="453C49EA" w:rsidR="00C25C4D" w:rsidRPr="003D0566" w:rsidRDefault="00D236F1" w:rsidP="00013E2F">
      <w:pPr>
        <w:rPr>
          <w:b/>
          <w:bCs/>
          <w:sz w:val="28"/>
          <w:szCs w:val="28"/>
          <w:lang w:val="en-US"/>
        </w:rPr>
      </w:pPr>
      <w:r w:rsidRPr="003D0566">
        <w:rPr>
          <w:b/>
          <w:bCs/>
          <w:sz w:val="28"/>
          <w:szCs w:val="28"/>
          <w:lang w:val="en-US"/>
        </w:rPr>
        <w:t>References</w:t>
      </w:r>
    </w:p>
    <w:p w14:paraId="4748E8C2" w14:textId="1489C4D9" w:rsidR="00D236F1" w:rsidRDefault="00D236F1" w:rsidP="00013E2F">
      <w:pPr>
        <w:rPr>
          <w:lang w:val="en-US"/>
        </w:rPr>
      </w:pPr>
    </w:p>
    <w:p w14:paraId="62ABE8E6" w14:textId="04517D18" w:rsidR="00013E2F" w:rsidRDefault="00CE0454" w:rsidP="00013E2F">
      <w:pPr>
        <w:rPr>
          <w:lang w:val="en-US"/>
        </w:rPr>
      </w:pPr>
      <w:r w:rsidRPr="00CE0454">
        <w:rPr>
          <w:noProof/>
          <w:lang w:val="en-US"/>
        </w:rPr>
        <mc:AlternateContent>
          <mc:Choice Requires="wps">
            <w:drawing>
              <wp:anchor distT="45720" distB="45720" distL="114300" distR="114300" simplePos="0" relativeHeight="251661312" behindDoc="0" locked="0" layoutInCell="1" allowOverlap="1" wp14:anchorId="29003A54" wp14:editId="5FABCDFA">
                <wp:simplePos x="0" y="0"/>
                <wp:positionH relativeFrom="column">
                  <wp:posOffset>95250</wp:posOffset>
                </wp:positionH>
                <wp:positionV relativeFrom="paragraph">
                  <wp:posOffset>40005</wp:posOffset>
                </wp:positionV>
                <wp:extent cx="5124450" cy="265747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2657475"/>
                        </a:xfrm>
                        <a:prstGeom prst="rect">
                          <a:avLst/>
                        </a:prstGeom>
                        <a:solidFill>
                          <a:srgbClr val="FFFFFF"/>
                        </a:solidFill>
                        <a:ln w="9525">
                          <a:noFill/>
                          <a:miter lim="800000"/>
                          <a:headEnd/>
                          <a:tailEnd/>
                        </a:ln>
                      </wps:spPr>
                      <wps:txbx>
                        <w:txbxContent>
                          <w:p w14:paraId="3245D833" w14:textId="59BFA5DE" w:rsidR="00CE0454" w:rsidRDefault="003D5459">
                            <w:r>
                              <w:rPr>
                                <w:noProof/>
                              </w:rPr>
                              <w:drawing>
                                <wp:inline distT="0" distB="0" distL="0" distR="0" wp14:anchorId="284B1988" wp14:editId="641F2EC0">
                                  <wp:extent cx="4826000" cy="2557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26000" cy="25571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03A54" id="_x0000_t202" coordsize="21600,21600" o:spt="202" path="m,l,21600r21600,l21600,xe">
                <v:stroke joinstyle="miter"/>
                <v:path gradientshapeok="t" o:connecttype="rect"/>
              </v:shapetype>
              <v:shape id="Text Box 2" o:spid="_x0000_s1026" type="#_x0000_t202" style="position:absolute;margin-left:7.5pt;margin-top:3.15pt;width:403.5pt;height:20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" stroked="f">
                <v:textbox>
                  <w:txbxContent>
                    <w:p w14:paraId="3245D833" w14:textId="59BFA5DE" w:rsidR="00CE0454" w:rsidRDefault="003D5459">
                      <w:r>
                        <w:rPr>
                          <w:noProof/>
                        </w:rPr>
                        <w:drawing>
                          <wp:inline distT="0" distB="0" distL="0" distR="0" wp14:anchorId="284B1988" wp14:editId="641F2EC0">
                            <wp:extent cx="4826000" cy="2557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26000" cy="2557145"/>
                                    </a:xfrm>
                                    <a:prstGeom prst="rect">
                                      <a:avLst/>
                                    </a:prstGeom>
                                  </pic:spPr>
                                </pic:pic>
                              </a:graphicData>
                            </a:graphic>
                          </wp:inline>
                        </w:drawing>
                      </w:r>
                    </w:p>
                  </w:txbxContent>
                </v:textbox>
                <w10:wrap type="square"/>
              </v:shape>
            </w:pict>
          </mc:Fallback>
        </mc:AlternateContent>
      </w:r>
    </w:p>
    <w:p w14:paraId="7DCCDB43" w14:textId="3704A455" w:rsidR="00013E2F" w:rsidRDefault="00013E2F" w:rsidP="00013E2F">
      <w:pPr>
        <w:rPr>
          <w:lang w:val="en-US"/>
        </w:rPr>
      </w:pPr>
    </w:p>
    <w:p w14:paraId="4821289F" w14:textId="3B202A23" w:rsidR="00013E2F" w:rsidRDefault="00013E2F" w:rsidP="00013E2F">
      <w:pPr>
        <w:rPr>
          <w:lang w:val="en-US"/>
        </w:rPr>
      </w:pPr>
    </w:p>
    <w:p w14:paraId="5BFD5A67" w14:textId="21820B85" w:rsidR="00013E2F" w:rsidRDefault="00013E2F" w:rsidP="00013E2F">
      <w:pPr>
        <w:rPr>
          <w:lang w:val="en-US"/>
        </w:rPr>
      </w:pPr>
    </w:p>
    <w:p w14:paraId="1500A896" w14:textId="55504FF8" w:rsidR="00013E2F" w:rsidRDefault="00013E2F" w:rsidP="00013E2F">
      <w:pPr>
        <w:rPr>
          <w:lang w:val="en-US"/>
        </w:rPr>
      </w:pPr>
    </w:p>
    <w:p w14:paraId="0518AFE5" w14:textId="1F208CA8" w:rsidR="00013E2F" w:rsidRDefault="00013E2F" w:rsidP="00013E2F">
      <w:pPr>
        <w:rPr>
          <w:lang w:val="en-US"/>
        </w:rPr>
      </w:pPr>
    </w:p>
    <w:p w14:paraId="3EC0BFCE" w14:textId="038B1336" w:rsidR="00013E2F" w:rsidRDefault="00013E2F" w:rsidP="00013E2F">
      <w:pPr>
        <w:rPr>
          <w:lang w:val="en-US"/>
        </w:rPr>
      </w:pPr>
    </w:p>
    <w:p w14:paraId="096CBC23" w14:textId="2B7A4310" w:rsidR="00013E2F" w:rsidRDefault="00013E2F" w:rsidP="00013E2F">
      <w:pPr>
        <w:rPr>
          <w:lang w:val="en-US"/>
        </w:rPr>
      </w:pPr>
    </w:p>
    <w:p w14:paraId="0C6B8712" w14:textId="1429713E" w:rsidR="00013E2F" w:rsidRDefault="00013E2F" w:rsidP="00013E2F">
      <w:pPr>
        <w:rPr>
          <w:lang w:val="en-US"/>
        </w:rPr>
      </w:pPr>
    </w:p>
    <w:p w14:paraId="14EA17BD" w14:textId="739D7AAF" w:rsidR="00013E2F" w:rsidRDefault="00013E2F" w:rsidP="00013E2F">
      <w:pPr>
        <w:rPr>
          <w:lang w:val="en-US"/>
        </w:rPr>
      </w:pPr>
    </w:p>
    <w:p w14:paraId="24A62E60" w14:textId="164DDBDD" w:rsidR="00013E2F" w:rsidRDefault="00013E2F" w:rsidP="00013E2F">
      <w:pPr>
        <w:rPr>
          <w:lang w:val="en-US"/>
        </w:rPr>
      </w:pPr>
    </w:p>
    <w:p w14:paraId="11C6D946" w14:textId="5E55CFBC" w:rsidR="009019F1" w:rsidRPr="003D5459" w:rsidRDefault="00241D34" w:rsidP="00013E2F">
      <w:pPr>
        <w:rPr>
          <w:u w:val="single"/>
          <w:lang w:val="en-US"/>
        </w:rPr>
      </w:pPr>
      <w:r w:rsidRPr="003D5459">
        <w:rPr>
          <w:u w:val="single"/>
          <w:lang w:val="en-US"/>
        </w:rPr>
        <w:t>Index</w:t>
      </w:r>
      <w:r w:rsidRPr="003D5459">
        <w:rPr>
          <w:u w:val="single"/>
          <w:lang w:val="en-US"/>
        </w:rPr>
        <w:tab/>
        <w:t>Name</w:t>
      </w:r>
      <w:r w:rsidRPr="003D5459">
        <w:rPr>
          <w:u w:val="single"/>
          <w:lang w:val="en-US"/>
        </w:rPr>
        <w:tab/>
      </w:r>
      <w:r w:rsidRPr="003D5459">
        <w:rPr>
          <w:u w:val="single"/>
          <w:lang w:val="en-US"/>
        </w:rPr>
        <w:tab/>
      </w:r>
      <w:r w:rsidR="003D5459">
        <w:rPr>
          <w:u w:val="single"/>
          <w:lang w:val="en-US"/>
        </w:rPr>
        <w:t>____________________</w:t>
      </w:r>
      <w:r w:rsidR="009019F1" w:rsidRPr="003D5459">
        <w:rPr>
          <w:u w:val="single"/>
          <w:lang w:val="en-US"/>
        </w:rPr>
        <w:t xml:space="preserve"> </w:t>
      </w:r>
    </w:p>
    <w:p w14:paraId="43F86F99" w14:textId="0AE8552C" w:rsidR="00013E2F" w:rsidRPr="003D5459" w:rsidRDefault="00FF7D31" w:rsidP="00013E2F">
      <w:pPr>
        <w:rPr>
          <w:lang w:val="en-US"/>
        </w:rPr>
      </w:pPr>
      <w:r w:rsidRPr="003D5459">
        <w:rPr>
          <w:lang w:val="en-US"/>
        </w:rPr>
        <w:t>(</w:t>
      </w:r>
      <w:r w:rsidR="009019F1" w:rsidRPr="003D5459">
        <w:rPr>
          <w:lang w:val="en-US"/>
        </w:rPr>
        <w:t>1</w:t>
      </w:r>
      <w:r w:rsidRPr="003D5459">
        <w:rPr>
          <w:lang w:val="en-US"/>
        </w:rPr>
        <w:t>)</w:t>
      </w:r>
      <w:r w:rsidRPr="003D5459">
        <w:rPr>
          <w:lang w:val="en-US"/>
        </w:rPr>
        <w:tab/>
        <w:t>Power On/Off</w:t>
      </w:r>
      <w:r w:rsidR="003A2288">
        <w:rPr>
          <w:lang w:val="en-US"/>
        </w:rPr>
        <w:t xml:space="preserve"> Button</w:t>
      </w:r>
      <w:r w:rsidR="00241D34" w:rsidRPr="003D5459">
        <w:rPr>
          <w:lang w:val="en-US"/>
        </w:rPr>
        <w:tab/>
      </w:r>
      <w:r w:rsidR="00241D34" w:rsidRPr="003D5459">
        <w:rPr>
          <w:lang w:val="en-US"/>
        </w:rPr>
        <w:tab/>
      </w:r>
      <w:r w:rsidRPr="003D5459">
        <w:rPr>
          <w:lang w:val="en-US"/>
        </w:rPr>
        <w:tab/>
      </w:r>
      <w:r w:rsidRPr="003D5459">
        <w:rPr>
          <w:lang w:val="en-US"/>
        </w:rPr>
        <w:tab/>
      </w:r>
    </w:p>
    <w:p w14:paraId="39DE9052" w14:textId="69F0D6F6" w:rsidR="00FF7D31" w:rsidRPr="003D5459" w:rsidRDefault="00FF7D31" w:rsidP="00013E2F">
      <w:pPr>
        <w:rPr>
          <w:lang w:val="en-US"/>
        </w:rPr>
      </w:pPr>
      <w:r w:rsidRPr="003D5459">
        <w:rPr>
          <w:lang w:val="en-US"/>
        </w:rPr>
        <w:t>(2)</w:t>
      </w:r>
      <w:r w:rsidRPr="003D5459">
        <w:rPr>
          <w:lang w:val="en-US"/>
        </w:rPr>
        <w:tab/>
      </w:r>
      <w:r w:rsidR="003D5459" w:rsidRPr="003D5459">
        <w:rPr>
          <w:lang w:val="en-US"/>
        </w:rPr>
        <w:t>Gyro Drift Corrector</w:t>
      </w:r>
      <w:r w:rsidRPr="003D5459">
        <w:rPr>
          <w:lang w:val="en-US"/>
        </w:rPr>
        <w:tab/>
      </w:r>
      <w:r w:rsidRPr="003D5459">
        <w:rPr>
          <w:lang w:val="en-US"/>
        </w:rPr>
        <w:tab/>
      </w:r>
    </w:p>
    <w:p w14:paraId="324CD019" w14:textId="5A6762A1" w:rsidR="00FF7D31" w:rsidRPr="003D5459" w:rsidRDefault="00FF7D31" w:rsidP="00013E2F">
      <w:pPr>
        <w:rPr>
          <w:lang w:val="en-US"/>
        </w:rPr>
      </w:pPr>
      <w:r w:rsidRPr="003D5459">
        <w:rPr>
          <w:lang w:val="en-US"/>
        </w:rPr>
        <w:t>(3)</w:t>
      </w:r>
      <w:r w:rsidRPr="003D5459">
        <w:rPr>
          <w:lang w:val="en-US"/>
        </w:rPr>
        <w:tab/>
      </w:r>
      <w:r w:rsidR="003D5459" w:rsidRPr="003D5459">
        <w:rPr>
          <w:lang w:val="en-US"/>
        </w:rPr>
        <w:t>Directional Heading Gyro</w:t>
      </w:r>
      <w:r w:rsidRPr="003D5459">
        <w:rPr>
          <w:lang w:val="en-US"/>
        </w:rPr>
        <w:t xml:space="preserve"> Scale</w:t>
      </w:r>
      <w:r w:rsidRPr="003D5459">
        <w:rPr>
          <w:lang w:val="en-US"/>
        </w:rPr>
        <w:tab/>
      </w:r>
      <w:r w:rsidRPr="003D5459">
        <w:rPr>
          <w:lang w:val="en-US"/>
        </w:rPr>
        <w:tab/>
      </w:r>
      <w:r w:rsidR="00340F86" w:rsidRPr="003D5459">
        <w:rPr>
          <w:lang w:val="en-US"/>
        </w:rPr>
        <w:tab/>
      </w:r>
      <w:r w:rsidR="00340F86" w:rsidRPr="003D5459">
        <w:rPr>
          <w:lang w:val="en-US"/>
        </w:rPr>
        <w:tab/>
      </w:r>
    </w:p>
    <w:p w14:paraId="58A35B4A" w14:textId="2ED6EB90" w:rsidR="00340F86" w:rsidRPr="003D5459" w:rsidRDefault="00340F86" w:rsidP="00013E2F">
      <w:pPr>
        <w:rPr>
          <w:lang w:val="en-US"/>
        </w:rPr>
      </w:pPr>
      <w:r w:rsidRPr="003D5459">
        <w:rPr>
          <w:lang w:val="en-US"/>
        </w:rPr>
        <w:t>(4)</w:t>
      </w:r>
      <w:r w:rsidRPr="003D5459">
        <w:rPr>
          <w:lang w:val="en-US"/>
        </w:rPr>
        <w:tab/>
      </w:r>
      <w:r w:rsidR="003D5459" w:rsidRPr="003D5459">
        <w:rPr>
          <w:lang w:val="en-US"/>
        </w:rPr>
        <w:t xml:space="preserve">Rudder </w:t>
      </w:r>
      <w:r w:rsidR="003D5459" w:rsidRPr="003D5459">
        <w:rPr>
          <w:lang w:val="en-US"/>
        </w:rPr>
        <w:t>K</w:t>
      </w:r>
      <w:r w:rsidR="003D5459" w:rsidRPr="003D5459">
        <w:rPr>
          <w:lang w:val="en-US"/>
        </w:rPr>
        <w:t>nob</w:t>
      </w:r>
      <w:r w:rsidR="003D5459" w:rsidRPr="003D5459">
        <w:rPr>
          <w:lang w:val="en-US"/>
        </w:rPr>
        <w:t xml:space="preserve"> (Heading Selector)</w:t>
      </w:r>
      <w:r w:rsidRPr="003D5459">
        <w:rPr>
          <w:lang w:val="en-US"/>
        </w:rPr>
        <w:tab/>
      </w:r>
      <w:r w:rsidRPr="003D5459">
        <w:rPr>
          <w:lang w:val="en-US"/>
        </w:rPr>
        <w:tab/>
      </w:r>
    </w:p>
    <w:p w14:paraId="1DF75E9D" w14:textId="73A64C38" w:rsidR="00710665" w:rsidRPr="003D5459" w:rsidRDefault="00340F86" w:rsidP="00013E2F">
      <w:pPr>
        <w:rPr>
          <w:lang w:val="en-US"/>
        </w:rPr>
      </w:pPr>
      <w:r w:rsidRPr="003D5459">
        <w:rPr>
          <w:lang w:val="en-US"/>
        </w:rPr>
        <w:t>(5)</w:t>
      </w:r>
      <w:r w:rsidRPr="003D5459">
        <w:rPr>
          <w:lang w:val="en-US"/>
        </w:rPr>
        <w:tab/>
      </w:r>
      <w:r w:rsidR="003D5459" w:rsidRPr="003D5459">
        <w:rPr>
          <w:lang w:val="en-US"/>
        </w:rPr>
        <w:t xml:space="preserve">Heading </w:t>
      </w:r>
      <w:r w:rsidR="003D5459" w:rsidRPr="003D5459">
        <w:rPr>
          <w:lang w:val="en-US"/>
        </w:rPr>
        <w:t>B</w:t>
      </w:r>
      <w:r w:rsidR="003D5459" w:rsidRPr="003D5459">
        <w:rPr>
          <w:lang w:val="en-US"/>
        </w:rPr>
        <w:t>ug</w:t>
      </w:r>
      <w:r w:rsidR="003D5459" w:rsidRPr="003D5459">
        <w:rPr>
          <w:lang w:val="en-US"/>
        </w:rPr>
        <w:t xml:space="preserve"> Scale</w:t>
      </w:r>
      <w:r w:rsidRPr="003D5459">
        <w:rPr>
          <w:lang w:val="en-US"/>
        </w:rPr>
        <w:tab/>
      </w:r>
      <w:r w:rsidRPr="003D5459">
        <w:rPr>
          <w:lang w:val="en-US"/>
        </w:rPr>
        <w:tab/>
      </w:r>
      <w:r w:rsidR="00710665" w:rsidRPr="003D5459">
        <w:rPr>
          <w:lang w:val="en-US"/>
        </w:rPr>
        <w:tab/>
      </w:r>
      <w:r w:rsidR="00710665" w:rsidRPr="003D5459">
        <w:rPr>
          <w:lang w:val="en-US"/>
        </w:rPr>
        <w:tab/>
      </w:r>
    </w:p>
    <w:p w14:paraId="1AFECC2B" w14:textId="43C5C8DC" w:rsidR="00710665" w:rsidRPr="003D5459" w:rsidRDefault="00710665" w:rsidP="00013E2F">
      <w:pPr>
        <w:rPr>
          <w:lang w:val="en-US"/>
        </w:rPr>
      </w:pPr>
      <w:r w:rsidRPr="003D5459">
        <w:rPr>
          <w:lang w:val="en-US"/>
        </w:rPr>
        <w:t>(6)</w:t>
      </w:r>
      <w:r w:rsidRPr="003D5459">
        <w:rPr>
          <w:lang w:val="en-US"/>
        </w:rPr>
        <w:tab/>
      </w:r>
      <w:r w:rsidR="003D5459" w:rsidRPr="003D5459">
        <w:rPr>
          <w:lang w:val="en-US"/>
        </w:rPr>
        <w:t xml:space="preserve">Aileron </w:t>
      </w:r>
      <w:r w:rsidR="003D5459" w:rsidRPr="003D5459">
        <w:rPr>
          <w:lang w:val="en-US"/>
        </w:rPr>
        <w:t>Knob (Bank Selector)</w:t>
      </w:r>
      <w:r w:rsidRPr="003D5459">
        <w:rPr>
          <w:lang w:val="en-US"/>
        </w:rPr>
        <w:tab/>
      </w:r>
      <w:r w:rsidRPr="003D5459">
        <w:rPr>
          <w:lang w:val="en-US"/>
        </w:rPr>
        <w:tab/>
      </w:r>
      <w:r w:rsidRPr="003D5459">
        <w:rPr>
          <w:lang w:val="en-US"/>
        </w:rPr>
        <w:tab/>
      </w:r>
      <w:r w:rsidRPr="003D5459">
        <w:rPr>
          <w:lang w:val="en-US"/>
        </w:rPr>
        <w:tab/>
      </w:r>
      <w:r w:rsidRPr="003D5459">
        <w:rPr>
          <w:lang w:val="en-US"/>
        </w:rPr>
        <w:tab/>
      </w:r>
    </w:p>
    <w:p w14:paraId="411FC385" w14:textId="4EC0A912" w:rsidR="00340F86" w:rsidRPr="003D5459" w:rsidRDefault="00710665" w:rsidP="00013E2F">
      <w:pPr>
        <w:rPr>
          <w:lang w:val="en-US"/>
        </w:rPr>
      </w:pPr>
      <w:r w:rsidRPr="003D5459">
        <w:rPr>
          <w:lang w:val="en-US"/>
        </w:rPr>
        <w:t>(7)</w:t>
      </w:r>
      <w:r w:rsidRPr="003D5459">
        <w:rPr>
          <w:lang w:val="en-US"/>
        </w:rPr>
        <w:tab/>
      </w:r>
      <w:r w:rsidR="003D5459" w:rsidRPr="003D5459">
        <w:rPr>
          <w:lang w:val="en-US"/>
        </w:rPr>
        <w:t>Bank Bug</w:t>
      </w:r>
      <w:r w:rsidRPr="003D5459">
        <w:rPr>
          <w:lang w:val="en-US"/>
        </w:rPr>
        <w:tab/>
      </w:r>
      <w:r w:rsidRPr="003D5459">
        <w:rPr>
          <w:lang w:val="en-US"/>
        </w:rPr>
        <w:tab/>
      </w:r>
      <w:r w:rsidR="00594D76" w:rsidRPr="003D5459">
        <w:rPr>
          <w:lang w:val="en-US"/>
        </w:rPr>
        <w:tab/>
      </w:r>
      <w:r w:rsidR="00594D76" w:rsidRPr="003D5459">
        <w:rPr>
          <w:lang w:val="en-US"/>
        </w:rPr>
        <w:tab/>
      </w:r>
      <w:r w:rsidR="00594D76" w:rsidRPr="003D5459">
        <w:rPr>
          <w:lang w:val="en-US"/>
        </w:rPr>
        <w:tab/>
      </w:r>
    </w:p>
    <w:p w14:paraId="5CCF486C" w14:textId="5DDCF8E4" w:rsidR="00594D76" w:rsidRPr="003D5459" w:rsidRDefault="00594D76" w:rsidP="00013E2F">
      <w:pPr>
        <w:rPr>
          <w:lang w:val="en-US"/>
        </w:rPr>
      </w:pPr>
      <w:r w:rsidRPr="003D5459">
        <w:rPr>
          <w:lang w:val="en-US"/>
        </w:rPr>
        <w:t>(8)</w:t>
      </w:r>
      <w:r w:rsidRPr="003D5459">
        <w:rPr>
          <w:lang w:val="en-US"/>
        </w:rPr>
        <w:tab/>
        <w:t xml:space="preserve">Elevator </w:t>
      </w:r>
      <w:r w:rsidR="003D5459" w:rsidRPr="003D5459">
        <w:rPr>
          <w:lang w:val="en-US"/>
        </w:rPr>
        <w:t>K</w:t>
      </w:r>
      <w:r w:rsidRPr="003D5459">
        <w:rPr>
          <w:lang w:val="en-US"/>
        </w:rPr>
        <w:t>nob</w:t>
      </w:r>
      <w:r w:rsidR="003D5459" w:rsidRPr="003D5459">
        <w:rPr>
          <w:lang w:val="en-US"/>
        </w:rPr>
        <w:t xml:space="preserve"> (Pitch Selector)</w:t>
      </w:r>
      <w:r w:rsidR="00565283" w:rsidRPr="003D5459">
        <w:rPr>
          <w:lang w:val="en-US"/>
        </w:rPr>
        <w:tab/>
      </w:r>
      <w:r w:rsidR="00565283" w:rsidRPr="003D5459">
        <w:rPr>
          <w:lang w:val="en-US"/>
        </w:rPr>
        <w:tab/>
      </w:r>
      <w:r w:rsidR="00565283" w:rsidRPr="003D5459">
        <w:rPr>
          <w:lang w:val="en-US"/>
        </w:rPr>
        <w:tab/>
      </w:r>
      <w:r w:rsidR="00565283" w:rsidRPr="003D5459">
        <w:rPr>
          <w:lang w:val="en-US"/>
        </w:rPr>
        <w:tab/>
      </w:r>
    </w:p>
    <w:p w14:paraId="44D33455" w14:textId="10ED3DD3" w:rsidR="00565283" w:rsidRPr="003D5459" w:rsidRDefault="00565283" w:rsidP="00013E2F">
      <w:pPr>
        <w:rPr>
          <w:lang w:val="en-US"/>
        </w:rPr>
      </w:pPr>
      <w:r w:rsidRPr="003D5459">
        <w:rPr>
          <w:lang w:val="en-US"/>
        </w:rPr>
        <w:t>(9)</w:t>
      </w:r>
      <w:r w:rsidRPr="003D5459">
        <w:rPr>
          <w:lang w:val="en-US"/>
        </w:rPr>
        <w:tab/>
      </w:r>
      <w:r w:rsidR="003D5459" w:rsidRPr="003D5459">
        <w:rPr>
          <w:lang w:val="en-US"/>
        </w:rPr>
        <w:t xml:space="preserve">Elevator Follow Up </w:t>
      </w:r>
      <w:r w:rsidR="003D5459" w:rsidRPr="003D5459">
        <w:rPr>
          <w:lang w:val="en-US"/>
        </w:rPr>
        <w:t xml:space="preserve">(Pitch Bug)  </w:t>
      </w:r>
      <w:r w:rsidR="00C20856" w:rsidRPr="003D5459">
        <w:rPr>
          <w:lang w:val="en-US"/>
        </w:rPr>
        <w:tab/>
      </w:r>
      <w:r w:rsidR="00C20856" w:rsidRPr="003D5459">
        <w:rPr>
          <w:lang w:val="en-US"/>
        </w:rPr>
        <w:tab/>
      </w:r>
      <w:r w:rsidR="00C20856" w:rsidRPr="003D5459">
        <w:rPr>
          <w:lang w:val="en-US"/>
        </w:rPr>
        <w:tab/>
      </w:r>
      <w:r w:rsidR="00C20856" w:rsidRPr="003D5459">
        <w:rPr>
          <w:lang w:val="en-US"/>
        </w:rPr>
        <w:tab/>
      </w:r>
    </w:p>
    <w:p w14:paraId="748DAD7B" w14:textId="482F96D5" w:rsidR="00C20856" w:rsidRPr="003D5459" w:rsidRDefault="00C20856" w:rsidP="00013E2F">
      <w:pPr>
        <w:rPr>
          <w:lang w:val="en-US"/>
        </w:rPr>
      </w:pPr>
      <w:r w:rsidRPr="003D5459">
        <w:rPr>
          <w:lang w:val="en-US"/>
        </w:rPr>
        <w:t>(10)</w:t>
      </w:r>
      <w:r w:rsidRPr="003D5459">
        <w:rPr>
          <w:lang w:val="en-US"/>
        </w:rPr>
        <w:tab/>
      </w:r>
      <w:r w:rsidR="003D5459" w:rsidRPr="003D5459">
        <w:rPr>
          <w:lang w:val="en-US"/>
        </w:rPr>
        <w:t xml:space="preserve">Attitude </w:t>
      </w:r>
      <w:r w:rsidR="00182DA2" w:rsidRPr="003D5459">
        <w:rPr>
          <w:lang w:val="en-US"/>
        </w:rPr>
        <w:t>Caging Knob</w:t>
      </w:r>
      <w:r w:rsidR="00182DA2" w:rsidRPr="003D5459">
        <w:rPr>
          <w:lang w:val="en-US"/>
        </w:rPr>
        <w:tab/>
      </w:r>
      <w:r w:rsidR="00182DA2" w:rsidRPr="003D5459">
        <w:rPr>
          <w:lang w:val="en-US"/>
        </w:rPr>
        <w:tab/>
      </w:r>
      <w:r w:rsidR="00182DA2" w:rsidRPr="003D5459">
        <w:rPr>
          <w:lang w:val="en-US"/>
        </w:rPr>
        <w:tab/>
      </w:r>
      <w:r w:rsidR="00182DA2" w:rsidRPr="003D5459">
        <w:rPr>
          <w:lang w:val="en-US"/>
        </w:rPr>
        <w:tab/>
      </w:r>
    </w:p>
    <w:p w14:paraId="3916B837" w14:textId="31C46268" w:rsidR="00182DA2" w:rsidRPr="003D5459" w:rsidRDefault="00182DA2" w:rsidP="00013E2F">
      <w:pPr>
        <w:rPr>
          <w:lang w:val="en-US"/>
        </w:rPr>
      </w:pPr>
      <w:r w:rsidRPr="003D5459">
        <w:rPr>
          <w:lang w:val="en-US"/>
        </w:rPr>
        <w:t>(11)</w:t>
      </w:r>
      <w:r w:rsidRPr="003D5459">
        <w:rPr>
          <w:lang w:val="en-US"/>
        </w:rPr>
        <w:tab/>
      </w:r>
      <w:r w:rsidR="003D5459" w:rsidRPr="003D5459">
        <w:rPr>
          <w:lang w:val="en-US"/>
        </w:rPr>
        <w:t>Vacuum needle</w:t>
      </w:r>
      <w:r w:rsidR="003D5459" w:rsidRPr="003D5459">
        <w:rPr>
          <w:lang w:val="en-US"/>
        </w:rPr>
        <w:t xml:space="preserve">  </w:t>
      </w:r>
      <w:r w:rsidR="00DC40DD" w:rsidRPr="003D5459">
        <w:rPr>
          <w:lang w:val="en-US"/>
        </w:rPr>
        <w:tab/>
      </w:r>
      <w:r w:rsidR="00DC40DD" w:rsidRPr="003D5459">
        <w:rPr>
          <w:lang w:val="en-US"/>
        </w:rPr>
        <w:tab/>
      </w:r>
    </w:p>
    <w:p w14:paraId="26216659" w14:textId="34BC2AD8" w:rsidR="00DC40DD" w:rsidRPr="003D5459" w:rsidRDefault="00DC40DD" w:rsidP="00013E2F">
      <w:pPr>
        <w:rPr>
          <w:lang w:val="en-US"/>
        </w:rPr>
      </w:pPr>
      <w:r w:rsidRPr="003D5459">
        <w:rPr>
          <w:lang w:val="en-US"/>
        </w:rPr>
        <w:t>(12)</w:t>
      </w:r>
      <w:r w:rsidRPr="003D5459">
        <w:rPr>
          <w:lang w:val="en-US"/>
        </w:rPr>
        <w:tab/>
      </w:r>
      <w:r w:rsidR="003D5459" w:rsidRPr="003D5459">
        <w:rPr>
          <w:lang w:val="en-US"/>
        </w:rPr>
        <w:t xml:space="preserve">Plane </w:t>
      </w:r>
      <w:r w:rsidR="003D5459" w:rsidRPr="003D5459">
        <w:rPr>
          <w:lang w:val="en-US"/>
        </w:rPr>
        <w:t>A</w:t>
      </w:r>
      <w:r w:rsidR="003D5459" w:rsidRPr="003D5459">
        <w:rPr>
          <w:lang w:val="en-US"/>
        </w:rPr>
        <w:t xml:space="preserve">djust </w:t>
      </w:r>
      <w:r w:rsidR="003D5459" w:rsidRPr="003D5459">
        <w:rPr>
          <w:lang w:val="en-US"/>
        </w:rPr>
        <w:t>K</w:t>
      </w:r>
      <w:r w:rsidR="003D5459" w:rsidRPr="003D5459">
        <w:rPr>
          <w:lang w:val="en-US"/>
        </w:rPr>
        <w:t>nob</w:t>
      </w:r>
      <w:r w:rsidRPr="003D5459">
        <w:rPr>
          <w:lang w:val="en-US"/>
        </w:rPr>
        <w:t xml:space="preserve"> </w:t>
      </w:r>
      <w:r w:rsidRPr="003D5459">
        <w:rPr>
          <w:lang w:val="en-US"/>
        </w:rPr>
        <w:tab/>
      </w:r>
      <w:r w:rsidRPr="003D5459">
        <w:rPr>
          <w:lang w:val="en-US"/>
        </w:rPr>
        <w:tab/>
      </w:r>
      <w:r w:rsidRPr="003D5459">
        <w:rPr>
          <w:lang w:val="en-US"/>
        </w:rPr>
        <w:tab/>
      </w:r>
    </w:p>
    <w:p w14:paraId="1C181C86" w14:textId="38656226" w:rsidR="00DC40DD" w:rsidRPr="003D5459" w:rsidRDefault="00DC40DD" w:rsidP="00013E2F">
      <w:pPr>
        <w:rPr>
          <w:lang w:val="en-US"/>
        </w:rPr>
      </w:pPr>
      <w:r w:rsidRPr="003D5459">
        <w:rPr>
          <w:lang w:val="en-US"/>
        </w:rPr>
        <w:t>(13)</w:t>
      </w:r>
      <w:r w:rsidRPr="003D5459">
        <w:rPr>
          <w:lang w:val="en-US"/>
        </w:rPr>
        <w:tab/>
      </w:r>
      <w:r w:rsidR="003D5459" w:rsidRPr="003D5459">
        <w:rPr>
          <w:lang w:val="en-US"/>
        </w:rPr>
        <w:t>Gyroscope Lighting Knob</w:t>
      </w:r>
      <w:r w:rsidR="004E20D9" w:rsidRPr="003D5459">
        <w:rPr>
          <w:lang w:val="en-US"/>
        </w:rPr>
        <w:tab/>
      </w:r>
      <w:r w:rsidR="004E20D9" w:rsidRPr="003D5459">
        <w:rPr>
          <w:lang w:val="en-US"/>
        </w:rPr>
        <w:tab/>
      </w:r>
    </w:p>
    <w:p w14:paraId="41EB2A89" w14:textId="75CB9632" w:rsidR="0019427C" w:rsidRPr="00822AF4" w:rsidRDefault="0019427C" w:rsidP="00822AF4">
      <w:pPr>
        <w:rPr>
          <w:lang w:val="en-US"/>
        </w:rPr>
      </w:pPr>
    </w:p>
    <w:p w14:paraId="1E4DE07F" w14:textId="5583ABA6" w:rsidR="0019427C" w:rsidRDefault="0019427C" w:rsidP="00730F01">
      <w:pPr>
        <w:pStyle w:val="ListParagraph"/>
        <w:rPr>
          <w:lang w:val="en-US"/>
        </w:rPr>
      </w:pPr>
    </w:p>
    <w:p w14:paraId="26D8CEB9" w14:textId="7E78C108" w:rsidR="003A2288" w:rsidRPr="00F14398" w:rsidRDefault="003D0566" w:rsidP="003D0566">
      <w:pPr>
        <w:rPr>
          <w:b/>
          <w:bCs/>
          <w:sz w:val="28"/>
          <w:szCs w:val="28"/>
          <w:lang w:val="en-US"/>
        </w:rPr>
      </w:pPr>
      <w:r w:rsidRPr="00F14398">
        <w:rPr>
          <w:b/>
          <w:bCs/>
          <w:sz w:val="28"/>
          <w:szCs w:val="28"/>
          <w:lang w:val="en-US"/>
        </w:rPr>
        <w:lastRenderedPageBreak/>
        <w:t>O</w:t>
      </w:r>
      <w:r w:rsidR="00F14398" w:rsidRPr="00F14398">
        <w:rPr>
          <w:b/>
          <w:bCs/>
          <w:sz w:val="28"/>
          <w:szCs w:val="28"/>
          <w:lang w:val="en-US"/>
        </w:rPr>
        <w:t>peration</w:t>
      </w:r>
    </w:p>
    <w:p w14:paraId="39ECEB7B" w14:textId="05B4A709" w:rsidR="003A2288" w:rsidRPr="003A2288" w:rsidRDefault="003A2288" w:rsidP="00F14398">
      <w:pPr>
        <w:jc w:val="both"/>
        <w:rPr>
          <w:b/>
          <w:bCs/>
          <w:lang w:val="en-US"/>
        </w:rPr>
      </w:pPr>
      <w:r w:rsidRPr="003A2288">
        <w:rPr>
          <w:b/>
          <w:bCs/>
          <w:lang w:val="en-US"/>
        </w:rPr>
        <w:t>First time engaged</w:t>
      </w:r>
    </w:p>
    <w:p w14:paraId="2836B83C" w14:textId="2261B456" w:rsidR="00F14398" w:rsidRDefault="00F14398" w:rsidP="00F14398">
      <w:pPr>
        <w:jc w:val="both"/>
        <w:rPr>
          <w:lang w:val="en-US"/>
        </w:rPr>
      </w:pPr>
      <w:r>
        <w:rPr>
          <w:lang w:val="en-US"/>
        </w:rPr>
        <w:t xml:space="preserve">Configure the aircraft for a stabilized flight, correctly trimmed and wings leveled. Select the appropriate prop RPMS. </w:t>
      </w:r>
      <w:r w:rsidR="006E6E31">
        <w:rPr>
          <w:lang w:val="en-US"/>
        </w:rPr>
        <w:t xml:space="preserve">Ensure that there is enough vacuum </w:t>
      </w:r>
      <w:r w:rsidR="00360F1E">
        <w:rPr>
          <w:lang w:val="en-US"/>
        </w:rPr>
        <w:t>pressure,</w:t>
      </w:r>
      <w:r w:rsidR="006E6E31">
        <w:rPr>
          <w:lang w:val="en-US"/>
        </w:rPr>
        <w:t xml:space="preserve"> and the Attitude gauge is free (uncaged).</w:t>
      </w:r>
    </w:p>
    <w:p w14:paraId="1D0C90F6" w14:textId="5FAB057A" w:rsidR="00F14398" w:rsidRDefault="00F14398" w:rsidP="00F14398">
      <w:pPr>
        <w:jc w:val="both"/>
        <w:rPr>
          <w:lang w:val="en-US"/>
        </w:rPr>
      </w:pPr>
      <w:r>
        <w:rPr>
          <w:lang w:val="en-US"/>
        </w:rPr>
        <w:t xml:space="preserve">Select the heading bug position. If the new heading is to the left of current, rotate rudder knob (4) counterclockwise until heading bug scale (5) value coincides with the </w:t>
      </w:r>
      <w:r w:rsidR="00094BFA">
        <w:rPr>
          <w:lang w:val="en-US"/>
        </w:rPr>
        <w:t xml:space="preserve">center </w:t>
      </w:r>
      <w:r>
        <w:rPr>
          <w:lang w:val="en-US"/>
        </w:rPr>
        <w:t>white mark. Rotate (4) clockwise  if new heading is to the right of current.</w:t>
      </w:r>
    </w:p>
    <w:p w14:paraId="4009364B" w14:textId="495D960C" w:rsidR="00F14398" w:rsidRDefault="003A2288" w:rsidP="00F14398">
      <w:pPr>
        <w:jc w:val="both"/>
        <w:rPr>
          <w:lang w:val="en-US"/>
        </w:rPr>
      </w:pPr>
      <w:r>
        <w:rPr>
          <w:lang w:val="en-US"/>
        </w:rPr>
        <w:t xml:space="preserve">Select the desired bank (max 30 deg) by rotating the aileron knob (6)  same direction to where the rudder knob (4) was rotated – counterclockwise for left bank and clockwise for right bank. Check that position of bank bug (7) coincides with </w:t>
      </w:r>
      <w:r w:rsidR="00DD661C">
        <w:rPr>
          <w:lang w:val="en-US"/>
        </w:rPr>
        <w:t xml:space="preserve">desired </w:t>
      </w:r>
      <w:r>
        <w:rPr>
          <w:lang w:val="en-US"/>
        </w:rPr>
        <w:t>bank to reach.</w:t>
      </w:r>
    </w:p>
    <w:p w14:paraId="64820638" w14:textId="64C14086" w:rsidR="003A2288" w:rsidRDefault="003A2288" w:rsidP="00F14398">
      <w:pPr>
        <w:jc w:val="both"/>
        <w:rPr>
          <w:lang w:val="en-US"/>
        </w:rPr>
      </w:pPr>
      <w:r>
        <w:rPr>
          <w:lang w:val="en-US"/>
        </w:rPr>
        <w:t xml:space="preserve">Turn gyropilot ON </w:t>
      </w:r>
      <w:r w:rsidR="00123D67">
        <w:rPr>
          <w:lang w:val="en-US"/>
        </w:rPr>
        <w:t>b</w:t>
      </w:r>
      <w:r>
        <w:rPr>
          <w:lang w:val="en-US"/>
        </w:rPr>
        <w:t>y pushing power button (1). Check that green light is ON to confirm the unit is active.</w:t>
      </w:r>
    </w:p>
    <w:p w14:paraId="12424F0E" w14:textId="77777777" w:rsidR="00094BFA" w:rsidRDefault="00094BFA" w:rsidP="00F14398">
      <w:pPr>
        <w:jc w:val="both"/>
        <w:rPr>
          <w:lang w:val="en-US"/>
        </w:rPr>
      </w:pPr>
      <w:r>
        <w:rPr>
          <w:lang w:val="en-US"/>
        </w:rPr>
        <w:t>Aircraft will start turning towards the selected heading due to the gyropilot inputs to rudder and ailerons. Once reaching that heading, it will be maintained by keeping the wings leveled.</w:t>
      </w:r>
    </w:p>
    <w:p w14:paraId="3C59399B" w14:textId="38192C99" w:rsidR="006E6E31" w:rsidRDefault="00094BFA" w:rsidP="00F14398">
      <w:pPr>
        <w:jc w:val="both"/>
        <w:rPr>
          <w:lang w:val="en-US"/>
        </w:rPr>
      </w:pPr>
      <w:r>
        <w:rPr>
          <w:lang w:val="en-US"/>
        </w:rPr>
        <w:t>If a climb or descent is desired, slowly rotate the elevator knob (8) clockwise to pitch up (climb) and counterclockwise to pitch down (descend) until the VS gauge shows the rate expected. The pitch bug (9) will move up/down accordingly. Once close to reach</w:t>
      </w:r>
      <w:r w:rsidR="006E6E31">
        <w:rPr>
          <w:lang w:val="en-US"/>
        </w:rPr>
        <w:t xml:space="preserve"> the reference altitude, start repositioning the pitch bug</w:t>
      </w:r>
      <w:r>
        <w:rPr>
          <w:lang w:val="en-US"/>
        </w:rPr>
        <w:t xml:space="preserve"> </w:t>
      </w:r>
      <w:r w:rsidR="006E6E31">
        <w:rPr>
          <w:lang w:val="en-US"/>
        </w:rPr>
        <w:t xml:space="preserve">up/down so to </w:t>
      </w:r>
      <w:r>
        <w:rPr>
          <w:lang w:val="en-US"/>
        </w:rPr>
        <w:t>maintain zero VS</w:t>
      </w:r>
      <w:r w:rsidR="006E6E31">
        <w:rPr>
          <w:lang w:val="en-US"/>
        </w:rPr>
        <w:t xml:space="preserve"> at that level</w:t>
      </w:r>
      <w:r w:rsidR="003D7F67">
        <w:rPr>
          <w:lang w:val="en-US"/>
        </w:rPr>
        <w:t xml:space="preserve"> (b</w:t>
      </w:r>
      <w:r w:rsidR="006E6E31">
        <w:rPr>
          <w:lang w:val="en-US"/>
        </w:rPr>
        <w:t>ear in mind the gyropilot will not capture the selected altitude</w:t>
      </w:r>
      <w:r w:rsidR="003D7F67">
        <w:rPr>
          <w:lang w:val="en-US"/>
        </w:rPr>
        <w:t>).</w:t>
      </w:r>
    </w:p>
    <w:p w14:paraId="346FF471" w14:textId="77777777" w:rsidR="003D7F67" w:rsidRDefault="003D7F67" w:rsidP="003D7F67">
      <w:pPr>
        <w:jc w:val="both"/>
        <w:rPr>
          <w:b/>
          <w:bCs/>
          <w:lang w:val="en-US"/>
        </w:rPr>
      </w:pPr>
    </w:p>
    <w:p w14:paraId="79097204" w14:textId="35E8862B" w:rsidR="003D7F67" w:rsidRPr="003A2288" w:rsidRDefault="003D7F67" w:rsidP="003D7F67">
      <w:pPr>
        <w:jc w:val="both"/>
        <w:rPr>
          <w:b/>
          <w:bCs/>
          <w:lang w:val="en-US"/>
        </w:rPr>
      </w:pPr>
      <w:r>
        <w:rPr>
          <w:b/>
          <w:bCs/>
          <w:lang w:val="en-US"/>
        </w:rPr>
        <w:t xml:space="preserve">With gyropilot </w:t>
      </w:r>
      <w:r w:rsidRPr="003A2288">
        <w:rPr>
          <w:b/>
          <w:bCs/>
          <w:lang w:val="en-US"/>
        </w:rPr>
        <w:t>engaged</w:t>
      </w:r>
    </w:p>
    <w:p w14:paraId="38D0BB54" w14:textId="266CC1A7" w:rsidR="003D7F67" w:rsidRDefault="003D7F67" w:rsidP="00F14398">
      <w:pPr>
        <w:jc w:val="both"/>
        <w:rPr>
          <w:lang w:val="en-US"/>
        </w:rPr>
      </w:pPr>
      <w:r>
        <w:rPr>
          <w:lang w:val="en-US"/>
        </w:rPr>
        <w:t xml:space="preserve">To </w:t>
      </w:r>
      <w:r w:rsidR="00360F1E">
        <w:rPr>
          <w:lang w:val="en-US"/>
        </w:rPr>
        <w:t>start</w:t>
      </w:r>
      <w:r>
        <w:rPr>
          <w:lang w:val="en-US"/>
        </w:rPr>
        <w:t xml:space="preserve"> a new turn, just rotate the</w:t>
      </w:r>
      <w:r w:rsidR="00360F1E">
        <w:rPr>
          <w:lang w:val="en-US"/>
        </w:rPr>
        <w:t xml:space="preserve"> </w:t>
      </w:r>
      <w:r w:rsidR="00360F1E">
        <w:rPr>
          <w:lang w:val="en-US"/>
        </w:rPr>
        <w:t>rudder knob (4)</w:t>
      </w:r>
      <w:r w:rsidR="00360F1E">
        <w:rPr>
          <w:lang w:val="en-US"/>
        </w:rPr>
        <w:t xml:space="preserve"> as needed to reposition the </w:t>
      </w:r>
      <w:r w:rsidR="00360F1E">
        <w:rPr>
          <w:lang w:val="en-US"/>
        </w:rPr>
        <w:t>heading bug scale (5)</w:t>
      </w:r>
      <w:r w:rsidR="00360F1E">
        <w:rPr>
          <w:lang w:val="en-US"/>
        </w:rPr>
        <w:t>. The gyropilot will command the rudder for a shallow turn (coordination ball uncentered). If the new heading is close to the current, rudder input should be enough. For large heading changes, it will be necessary to add a bit of bank to speed up the turn (centered ball), then rotate the aileron knob (6) to position bank bug (7) as explained in previous paragraph. When the new heading is reached bank bug will auto reset to 0.</w:t>
      </w:r>
    </w:p>
    <w:p w14:paraId="354DF1BF" w14:textId="6345559A" w:rsidR="00360F1E" w:rsidRDefault="00360F1E" w:rsidP="00F14398">
      <w:pPr>
        <w:jc w:val="both"/>
        <w:rPr>
          <w:lang w:val="en-US"/>
        </w:rPr>
      </w:pPr>
      <w:r>
        <w:rPr>
          <w:lang w:val="en-US"/>
        </w:rPr>
        <w:t xml:space="preserve">For climbs or descents </w:t>
      </w:r>
      <w:r w:rsidR="00C57EE0">
        <w:rPr>
          <w:lang w:val="en-US"/>
        </w:rPr>
        <w:t>use the same procedures described above.</w:t>
      </w:r>
    </w:p>
    <w:p w14:paraId="75F1D082" w14:textId="17730811" w:rsidR="00C57EE0" w:rsidRDefault="00C57EE0" w:rsidP="00F14398">
      <w:pPr>
        <w:jc w:val="both"/>
        <w:rPr>
          <w:lang w:val="en-US"/>
        </w:rPr>
      </w:pPr>
      <w:r>
        <w:rPr>
          <w:lang w:val="en-US"/>
        </w:rPr>
        <w:t>Caging the Attitude gauge with the attitude caging knob (10) makes the gyropilot command an immediate wing leveled position, ignoring the heading and bank bugs (that are not auto reset). Uncaging  the Attitude will make the gyropilot continue with the turn as it was commanded before.</w:t>
      </w:r>
    </w:p>
    <w:p w14:paraId="53AAEA8F" w14:textId="5EF55314" w:rsidR="00C57EE0" w:rsidRDefault="00C57EE0" w:rsidP="00F14398">
      <w:pPr>
        <w:jc w:val="both"/>
        <w:rPr>
          <w:lang w:val="en-US"/>
        </w:rPr>
      </w:pPr>
    </w:p>
    <w:p w14:paraId="04810C06" w14:textId="1B11AE6A" w:rsidR="00C57EE0" w:rsidRPr="00712B36" w:rsidRDefault="00C57EE0" w:rsidP="00F14398">
      <w:pPr>
        <w:jc w:val="both"/>
        <w:rPr>
          <w:b/>
          <w:bCs/>
          <w:lang w:val="en-US"/>
        </w:rPr>
      </w:pPr>
      <w:r w:rsidRPr="00712B36">
        <w:rPr>
          <w:b/>
          <w:bCs/>
          <w:lang w:val="en-US"/>
        </w:rPr>
        <w:t xml:space="preserve">Gyropilot Performance </w:t>
      </w:r>
    </w:p>
    <w:p w14:paraId="3CAC25E6" w14:textId="03E9E0F8" w:rsidR="00DF2432" w:rsidRDefault="00C57EE0" w:rsidP="00F14398">
      <w:pPr>
        <w:jc w:val="both"/>
        <w:rPr>
          <w:lang w:val="en-US"/>
        </w:rPr>
      </w:pPr>
      <w:r>
        <w:rPr>
          <w:lang w:val="en-US"/>
        </w:rPr>
        <w:t xml:space="preserve">Within turns, use bank bug with caution. Best results are obtained with bank angles between </w:t>
      </w:r>
      <w:r w:rsidR="00DF2432">
        <w:rPr>
          <w:lang w:val="en-US"/>
        </w:rPr>
        <w:t xml:space="preserve">10-15 degrees. When using max or close (20-30 deg), they should be manually reduced as current heading approximates to bug position, to avoid overshooting the target (there might be oscillations during the capture process). </w:t>
      </w:r>
    </w:p>
    <w:p w14:paraId="491AF51E" w14:textId="2EB2ABBC" w:rsidR="00712B36" w:rsidRDefault="00DF2432" w:rsidP="00F14398">
      <w:pPr>
        <w:jc w:val="both"/>
        <w:rPr>
          <w:lang w:val="en-US"/>
        </w:rPr>
      </w:pPr>
      <w:r>
        <w:rPr>
          <w:lang w:val="en-US"/>
        </w:rPr>
        <w:lastRenderedPageBreak/>
        <w:t xml:space="preserve">When using rudder input only, the gyropilot will command a turn towards the </w:t>
      </w:r>
      <w:r w:rsidR="00712B36">
        <w:rPr>
          <w:lang w:val="en-US"/>
        </w:rPr>
        <w:t>smallest</w:t>
      </w:r>
      <w:r>
        <w:rPr>
          <w:lang w:val="en-US"/>
        </w:rPr>
        <w:t xml:space="preserve"> trackangle. However, when using the bank bug, direction of turn will depend on side of bank selected (left/right). </w:t>
      </w:r>
      <w:r w:rsidR="00712B36">
        <w:rPr>
          <w:lang w:val="en-US"/>
        </w:rPr>
        <w:t>An opposite bank bug will command an extended, uncoordinated turn, that might be useful in certain circumstances (for example, making a 360 degrees change).</w:t>
      </w:r>
    </w:p>
    <w:p w14:paraId="38158DEE" w14:textId="2DF2BEBA" w:rsidR="00712B36" w:rsidRDefault="00712B36" w:rsidP="00F14398">
      <w:pPr>
        <w:jc w:val="both"/>
        <w:rPr>
          <w:lang w:val="en-US"/>
        </w:rPr>
      </w:pPr>
    </w:p>
    <w:p w14:paraId="548BA230" w14:textId="77777777" w:rsidR="00712B36" w:rsidRDefault="00712B36" w:rsidP="00F14398">
      <w:pPr>
        <w:jc w:val="both"/>
        <w:rPr>
          <w:lang w:val="en-US"/>
        </w:rPr>
      </w:pPr>
    </w:p>
    <w:p w14:paraId="3E683ADF" w14:textId="7071641F" w:rsidR="00DF2432" w:rsidRDefault="00DF2432" w:rsidP="00F14398">
      <w:pPr>
        <w:jc w:val="both"/>
        <w:rPr>
          <w:lang w:val="en-US"/>
        </w:rPr>
      </w:pPr>
      <w:r>
        <w:rPr>
          <w:lang w:val="en-US"/>
        </w:rPr>
        <w:t xml:space="preserve"> </w:t>
      </w:r>
    </w:p>
    <w:p w14:paraId="3DCB4676" w14:textId="77777777" w:rsidR="00DF2432" w:rsidRDefault="00DF2432" w:rsidP="00F14398">
      <w:pPr>
        <w:jc w:val="both"/>
        <w:rPr>
          <w:lang w:val="en-US"/>
        </w:rPr>
      </w:pPr>
    </w:p>
    <w:p w14:paraId="24B2D1AE" w14:textId="047FFA26" w:rsidR="00C57EE0" w:rsidRDefault="00DF2432" w:rsidP="00F14398">
      <w:pPr>
        <w:jc w:val="both"/>
        <w:rPr>
          <w:lang w:val="en-US"/>
        </w:rPr>
      </w:pPr>
      <w:r>
        <w:rPr>
          <w:lang w:val="en-US"/>
        </w:rPr>
        <w:t xml:space="preserve"> </w:t>
      </w:r>
    </w:p>
    <w:p w14:paraId="01E903D9" w14:textId="77777777" w:rsidR="00C57EE0" w:rsidRDefault="00C57EE0" w:rsidP="00F14398">
      <w:pPr>
        <w:jc w:val="both"/>
        <w:rPr>
          <w:lang w:val="en-US"/>
        </w:rPr>
      </w:pPr>
    </w:p>
    <w:p w14:paraId="5108A11C" w14:textId="77777777" w:rsidR="00360F1E" w:rsidRDefault="00360F1E" w:rsidP="00F14398">
      <w:pPr>
        <w:jc w:val="both"/>
        <w:rPr>
          <w:lang w:val="en-US"/>
        </w:rPr>
      </w:pPr>
    </w:p>
    <w:p w14:paraId="3D87D1D9" w14:textId="77777777" w:rsidR="003D7F67" w:rsidRDefault="003D7F67" w:rsidP="00F14398">
      <w:pPr>
        <w:jc w:val="both"/>
        <w:rPr>
          <w:lang w:val="en-US"/>
        </w:rPr>
      </w:pPr>
    </w:p>
    <w:p w14:paraId="75E40C7A" w14:textId="77777777" w:rsidR="003D7F67" w:rsidRDefault="003D7F67" w:rsidP="00F14398">
      <w:pPr>
        <w:jc w:val="both"/>
        <w:rPr>
          <w:lang w:val="en-US"/>
        </w:rPr>
      </w:pPr>
    </w:p>
    <w:p w14:paraId="16EFEF05" w14:textId="77777777" w:rsidR="006E6E31" w:rsidRDefault="006E6E31" w:rsidP="00F14398">
      <w:pPr>
        <w:jc w:val="both"/>
        <w:rPr>
          <w:lang w:val="en-US"/>
        </w:rPr>
      </w:pPr>
    </w:p>
    <w:p w14:paraId="6B6D0851" w14:textId="4603B2D2" w:rsidR="006E6E31" w:rsidRDefault="006E6E31" w:rsidP="00F14398">
      <w:pPr>
        <w:jc w:val="both"/>
        <w:rPr>
          <w:lang w:val="en-US"/>
        </w:rPr>
      </w:pPr>
      <w:r>
        <w:rPr>
          <w:lang w:val="en-US"/>
        </w:rPr>
        <w:t xml:space="preserve"> </w:t>
      </w:r>
    </w:p>
    <w:p w14:paraId="7D15FB94" w14:textId="77777777" w:rsidR="006E6E31" w:rsidRDefault="006E6E31" w:rsidP="00F14398">
      <w:pPr>
        <w:jc w:val="both"/>
        <w:rPr>
          <w:lang w:val="en-US"/>
        </w:rPr>
      </w:pPr>
    </w:p>
    <w:p w14:paraId="39E0ADB1" w14:textId="50E505A2" w:rsidR="003A2288" w:rsidRDefault="00094BFA" w:rsidP="00F14398">
      <w:pPr>
        <w:jc w:val="both"/>
        <w:rPr>
          <w:lang w:val="en-US"/>
        </w:rPr>
      </w:pPr>
      <w:r>
        <w:rPr>
          <w:lang w:val="en-US"/>
        </w:rPr>
        <w:t xml:space="preserve"> </w:t>
      </w:r>
    </w:p>
    <w:p w14:paraId="7C2ED6D5" w14:textId="77777777" w:rsidR="003A2288" w:rsidRDefault="003A2288" w:rsidP="00F14398">
      <w:pPr>
        <w:jc w:val="both"/>
        <w:rPr>
          <w:lang w:val="en-US"/>
        </w:rPr>
      </w:pPr>
    </w:p>
    <w:p w14:paraId="110F7E73" w14:textId="77777777" w:rsidR="003A2288" w:rsidRDefault="003A2288" w:rsidP="00F14398">
      <w:pPr>
        <w:jc w:val="both"/>
        <w:rPr>
          <w:lang w:val="en-US"/>
        </w:rPr>
      </w:pPr>
    </w:p>
    <w:p w14:paraId="5DDD5552" w14:textId="70C051BC" w:rsidR="00F14398" w:rsidRDefault="00F14398" w:rsidP="003D0566">
      <w:pPr>
        <w:rPr>
          <w:lang w:val="en-US"/>
        </w:rPr>
      </w:pPr>
      <w:r>
        <w:rPr>
          <w:lang w:val="en-US"/>
        </w:rPr>
        <w:t xml:space="preserve">  </w:t>
      </w:r>
    </w:p>
    <w:p w14:paraId="513EDBE2" w14:textId="7F20CBC8" w:rsidR="00F14398" w:rsidRDefault="00F14398" w:rsidP="003D0566">
      <w:pPr>
        <w:rPr>
          <w:lang w:val="en-US"/>
        </w:rPr>
      </w:pPr>
      <w:r>
        <w:rPr>
          <w:lang w:val="en-US"/>
        </w:rPr>
        <w:t xml:space="preserve">  </w:t>
      </w:r>
    </w:p>
    <w:p w14:paraId="5A2D32CA" w14:textId="77777777" w:rsidR="00F14398" w:rsidRPr="003D0566" w:rsidRDefault="00F14398" w:rsidP="003D0566">
      <w:pPr>
        <w:rPr>
          <w:lang w:val="en-US"/>
        </w:rPr>
      </w:pPr>
    </w:p>
    <w:p w14:paraId="2ADC8461" w14:textId="6C1037BE" w:rsidR="0019427C" w:rsidRDefault="0019427C" w:rsidP="00730F01">
      <w:pPr>
        <w:pStyle w:val="ListParagraph"/>
        <w:rPr>
          <w:lang w:val="en-US"/>
        </w:rPr>
      </w:pPr>
    </w:p>
    <w:p w14:paraId="719216DF" w14:textId="0C845BE1" w:rsidR="0019427C" w:rsidRDefault="0019427C" w:rsidP="00730F01">
      <w:pPr>
        <w:pStyle w:val="ListParagraph"/>
        <w:rPr>
          <w:lang w:val="en-US"/>
        </w:rPr>
      </w:pPr>
    </w:p>
    <w:p w14:paraId="4CC58BBF" w14:textId="5E027E1C" w:rsidR="0019427C" w:rsidRDefault="0019427C" w:rsidP="00730F01">
      <w:pPr>
        <w:pStyle w:val="ListParagraph"/>
        <w:rPr>
          <w:lang w:val="en-US"/>
        </w:rPr>
      </w:pPr>
    </w:p>
    <w:sectPr w:rsidR="001942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09EC"/>
    <w:multiLevelType w:val="hybridMultilevel"/>
    <w:tmpl w:val="9AFE9850"/>
    <w:lvl w:ilvl="0" w:tplc="5100FE9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CD3458"/>
    <w:multiLevelType w:val="hybridMultilevel"/>
    <w:tmpl w:val="DB34D888"/>
    <w:lvl w:ilvl="0" w:tplc="E550D18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3375DD2"/>
    <w:multiLevelType w:val="hybridMultilevel"/>
    <w:tmpl w:val="1A824054"/>
    <w:lvl w:ilvl="0" w:tplc="DA384F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4638870">
    <w:abstractNumId w:val="1"/>
  </w:num>
  <w:num w:numId="2" w16cid:durableId="80493641">
    <w:abstractNumId w:val="2"/>
  </w:num>
  <w:num w:numId="3" w16cid:durableId="774668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4D"/>
    <w:rsid w:val="00013E2F"/>
    <w:rsid w:val="0004597E"/>
    <w:rsid w:val="00094BFA"/>
    <w:rsid w:val="00123D67"/>
    <w:rsid w:val="001440EF"/>
    <w:rsid w:val="00182DA2"/>
    <w:rsid w:val="0019427C"/>
    <w:rsid w:val="001E2535"/>
    <w:rsid w:val="001E408D"/>
    <w:rsid w:val="00241D34"/>
    <w:rsid w:val="0025733B"/>
    <w:rsid w:val="0028179D"/>
    <w:rsid w:val="002A0FC7"/>
    <w:rsid w:val="002C6A3B"/>
    <w:rsid w:val="00340F86"/>
    <w:rsid w:val="00354F22"/>
    <w:rsid w:val="00360F1E"/>
    <w:rsid w:val="0036625A"/>
    <w:rsid w:val="003A2288"/>
    <w:rsid w:val="003D0566"/>
    <w:rsid w:val="003D2093"/>
    <w:rsid w:val="003D5459"/>
    <w:rsid w:val="003D7F67"/>
    <w:rsid w:val="00406749"/>
    <w:rsid w:val="00433B02"/>
    <w:rsid w:val="00435254"/>
    <w:rsid w:val="004746D4"/>
    <w:rsid w:val="004E20D9"/>
    <w:rsid w:val="004E56AD"/>
    <w:rsid w:val="005026E3"/>
    <w:rsid w:val="0054393B"/>
    <w:rsid w:val="00565283"/>
    <w:rsid w:val="00594D76"/>
    <w:rsid w:val="005B16ED"/>
    <w:rsid w:val="006E2687"/>
    <w:rsid w:val="006E6E31"/>
    <w:rsid w:val="00710665"/>
    <w:rsid w:val="00712B36"/>
    <w:rsid w:val="00730F01"/>
    <w:rsid w:val="00761F25"/>
    <w:rsid w:val="00822AF4"/>
    <w:rsid w:val="00826122"/>
    <w:rsid w:val="008738F3"/>
    <w:rsid w:val="00876FD1"/>
    <w:rsid w:val="008F662D"/>
    <w:rsid w:val="009019F1"/>
    <w:rsid w:val="00952223"/>
    <w:rsid w:val="009534D1"/>
    <w:rsid w:val="00961C55"/>
    <w:rsid w:val="00A56754"/>
    <w:rsid w:val="00B32086"/>
    <w:rsid w:val="00B463F0"/>
    <w:rsid w:val="00B91B51"/>
    <w:rsid w:val="00BB1A3E"/>
    <w:rsid w:val="00BF7D18"/>
    <w:rsid w:val="00C20856"/>
    <w:rsid w:val="00C25C4D"/>
    <w:rsid w:val="00C57EE0"/>
    <w:rsid w:val="00CA5CF5"/>
    <w:rsid w:val="00CB3BDE"/>
    <w:rsid w:val="00CE0454"/>
    <w:rsid w:val="00CF339B"/>
    <w:rsid w:val="00D20CC5"/>
    <w:rsid w:val="00D236F1"/>
    <w:rsid w:val="00DA4BF6"/>
    <w:rsid w:val="00DB2A4D"/>
    <w:rsid w:val="00DC40DD"/>
    <w:rsid w:val="00DD661C"/>
    <w:rsid w:val="00DF2432"/>
    <w:rsid w:val="00E22EFD"/>
    <w:rsid w:val="00E64E89"/>
    <w:rsid w:val="00EF48E7"/>
    <w:rsid w:val="00F123AE"/>
    <w:rsid w:val="00F14398"/>
    <w:rsid w:val="00F91528"/>
    <w:rsid w:val="00FF241E"/>
    <w:rsid w:val="00FF7D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D3537"/>
  <w15:chartTrackingRefBased/>
  <w15:docId w15:val="{B7BCAFDF-D109-44D1-9644-4B945C430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2A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485</TotalTime>
  <Pages>3</Pages>
  <Words>539</Words>
  <Characters>3074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Bromley</dc:creator>
  <cp:keywords/>
  <dc:description/>
  <cp:lastModifiedBy>Tomas Aguilo</cp:lastModifiedBy>
  <cp:revision>9</cp:revision>
  <dcterms:created xsi:type="dcterms:W3CDTF">2022-11-02T16:03:00Z</dcterms:created>
  <dcterms:modified xsi:type="dcterms:W3CDTF">2022-11-02T22:56:00Z</dcterms:modified>
</cp:coreProperties>
</file>